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60254" w14:textId="7D92E75C" w:rsidR="00410BCC" w:rsidRDefault="00410BCC" w:rsidP="00976B21">
      <w:pPr>
        <w:spacing w:after="0"/>
        <w:jc w:val="center"/>
        <w:rPr>
          <w:szCs w:val="20"/>
          <w:lang w:val="en-US"/>
        </w:rPr>
      </w:pPr>
      <w:r w:rsidRPr="006552B0">
        <w:rPr>
          <w:noProof/>
          <w:sz w:val="20"/>
          <w:szCs w:val="20"/>
          <w:lang w:val="fr-CH" w:eastAsia="fr-CH"/>
        </w:rPr>
        <w:drawing>
          <wp:inline distT="0" distB="0" distL="0" distR="0" wp14:anchorId="73E7B8EA" wp14:editId="66D694C1">
            <wp:extent cx="704850" cy="815340"/>
            <wp:effectExtent l="0" t="0" r="0" b="3810"/>
            <wp:docPr id="1" name="Picture 1" descr="M:\RELACIONES LABORALES\MEX\AVISOS\CIC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LACIONES LABORALES\MEX\AVISOS\CIC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15340"/>
                    </a:xfrm>
                    <a:prstGeom prst="rect">
                      <a:avLst/>
                    </a:prstGeom>
                    <a:noFill/>
                    <a:ln>
                      <a:noFill/>
                    </a:ln>
                  </pic:spPr>
                </pic:pic>
              </a:graphicData>
            </a:graphic>
          </wp:inline>
        </w:drawing>
      </w:r>
    </w:p>
    <w:p w14:paraId="5115AAEC" w14:textId="77777777" w:rsidR="00410BCC" w:rsidRDefault="00410BCC" w:rsidP="00976B21">
      <w:pPr>
        <w:spacing w:after="0"/>
        <w:jc w:val="center"/>
        <w:rPr>
          <w:szCs w:val="20"/>
          <w:lang w:val="en-US"/>
        </w:rPr>
      </w:pPr>
    </w:p>
    <w:p w14:paraId="2951F6F2" w14:textId="1E6D9942" w:rsidR="00241D54" w:rsidRPr="00976B21" w:rsidRDefault="00976B21" w:rsidP="00976B21">
      <w:pPr>
        <w:spacing w:after="0"/>
        <w:jc w:val="center"/>
        <w:rPr>
          <w:szCs w:val="20"/>
          <w:lang w:val="en-US"/>
        </w:rPr>
      </w:pPr>
      <w:r w:rsidRPr="00976B21">
        <w:rPr>
          <w:szCs w:val="20"/>
          <w:lang w:val="en-US"/>
        </w:rPr>
        <w:t xml:space="preserve">The International </w:t>
      </w:r>
      <w:r w:rsidR="006E5CA9" w:rsidRPr="00976B21">
        <w:rPr>
          <w:szCs w:val="20"/>
          <w:lang w:val="en-US"/>
        </w:rPr>
        <w:t>Committee</w:t>
      </w:r>
      <w:r w:rsidRPr="00976B21">
        <w:rPr>
          <w:szCs w:val="20"/>
          <w:lang w:val="en-US"/>
        </w:rPr>
        <w:t xml:space="preserve"> for the Red Cross for Mexico, Central America and Cuba is seeking for a: </w:t>
      </w:r>
    </w:p>
    <w:p w14:paraId="487B5DA2" w14:textId="77777777" w:rsidR="00F53968" w:rsidRPr="00976B21" w:rsidRDefault="00F53968" w:rsidP="00976B21">
      <w:pPr>
        <w:spacing w:after="0"/>
        <w:jc w:val="center"/>
        <w:rPr>
          <w:szCs w:val="20"/>
          <w:lang w:val="en-US"/>
        </w:rPr>
      </w:pPr>
    </w:p>
    <w:p w14:paraId="3FC3E0C6" w14:textId="7AAF998F" w:rsidR="00847F24" w:rsidRPr="00410BCC" w:rsidRDefault="00810CA8" w:rsidP="00976B21">
      <w:pPr>
        <w:pStyle w:val="NoSpacing"/>
        <w:spacing w:line="276" w:lineRule="auto"/>
        <w:jc w:val="center"/>
        <w:rPr>
          <w:b/>
          <w:sz w:val="32"/>
          <w:lang w:val="en-US"/>
        </w:rPr>
      </w:pPr>
      <w:r w:rsidRPr="00410BCC">
        <w:rPr>
          <w:b/>
          <w:sz w:val="32"/>
          <w:lang w:val="en-US"/>
        </w:rPr>
        <w:t>REGIONAL HEALTH COORDINATOR</w:t>
      </w:r>
    </w:p>
    <w:p w14:paraId="49D9405D" w14:textId="215BCAB4" w:rsidR="00D4282E" w:rsidRPr="00810CA8" w:rsidRDefault="00437486" w:rsidP="00976B21">
      <w:pPr>
        <w:pStyle w:val="NoSpacing"/>
        <w:spacing w:line="276" w:lineRule="auto"/>
        <w:jc w:val="center"/>
        <w:rPr>
          <w:b/>
          <w:sz w:val="20"/>
          <w:szCs w:val="20"/>
          <w:lang w:val="en-US"/>
        </w:rPr>
      </w:pPr>
      <w:r w:rsidRPr="00810CA8">
        <w:rPr>
          <w:b/>
          <w:sz w:val="32"/>
          <w:lang w:val="en-US"/>
        </w:rPr>
        <w:t xml:space="preserve"> </w:t>
      </w:r>
    </w:p>
    <w:p w14:paraId="70F4FAF4" w14:textId="4D34C6D5" w:rsidR="00810CA8" w:rsidRPr="00260274" w:rsidRDefault="00810CA8" w:rsidP="00976B21">
      <w:pPr>
        <w:jc w:val="both"/>
        <w:rPr>
          <w:rFonts w:cs="Arial"/>
          <w:szCs w:val="20"/>
          <w:lang w:val="en-US"/>
        </w:rPr>
      </w:pPr>
      <w:r w:rsidRPr="00260274">
        <w:rPr>
          <w:rFonts w:cs="Arial"/>
          <w:szCs w:val="20"/>
          <w:lang w:val="en-US"/>
        </w:rPr>
        <w:t>The Regional Health Coordinator (RHC) initiates, leads, advises, supports and optimizes the contribution and resources for the implementation of health activities</w:t>
      </w:r>
      <w:r w:rsidR="008C25A5">
        <w:rPr>
          <w:rFonts w:cs="Arial"/>
          <w:szCs w:val="20"/>
          <w:lang w:val="en-US"/>
        </w:rPr>
        <w:t xml:space="preserve"> in the Regional Delegation of Mexico</w:t>
      </w:r>
      <w:r w:rsidRPr="00260274">
        <w:rPr>
          <w:rFonts w:cs="Arial"/>
          <w:szCs w:val="20"/>
          <w:lang w:val="en-US"/>
        </w:rPr>
        <w:t>.</w:t>
      </w:r>
    </w:p>
    <w:p w14:paraId="014C4B05" w14:textId="00E2A143" w:rsidR="00810CA8" w:rsidRPr="00260274" w:rsidRDefault="00810CA8" w:rsidP="00976B21">
      <w:pPr>
        <w:jc w:val="both"/>
        <w:rPr>
          <w:rFonts w:cs="Arial"/>
          <w:szCs w:val="20"/>
          <w:lang w:val="en-US"/>
        </w:rPr>
      </w:pPr>
      <w:r w:rsidRPr="00260274">
        <w:rPr>
          <w:rFonts w:cs="Arial"/>
          <w:szCs w:val="20"/>
          <w:lang w:val="en-US"/>
        </w:rPr>
        <w:t xml:space="preserve">S/he is the overall responsible for the development and implementation of quality interventions in the health sector, </w:t>
      </w:r>
      <w:r>
        <w:rPr>
          <w:rFonts w:cs="Arial"/>
          <w:szCs w:val="20"/>
          <w:lang w:val="en-US"/>
        </w:rPr>
        <w:t>comprising of 8 different programs (</w:t>
      </w:r>
      <w:r w:rsidRPr="00260274">
        <w:rPr>
          <w:rFonts w:cs="Arial"/>
          <w:szCs w:val="20"/>
          <w:lang w:val="en-US"/>
        </w:rPr>
        <w:t>Health</w:t>
      </w:r>
      <w:r>
        <w:rPr>
          <w:rFonts w:cs="Arial"/>
          <w:szCs w:val="20"/>
          <w:lang w:val="en-US"/>
        </w:rPr>
        <w:t xml:space="preserve"> programs for migrants and IDPs</w:t>
      </w:r>
      <w:r w:rsidRPr="00260274">
        <w:rPr>
          <w:rFonts w:cs="Arial"/>
          <w:szCs w:val="20"/>
          <w:lang w:val="en-US"/>
        </w:rPr>
        <w:t xml:space="preserve">, Physical Rehabilitation, Mental Health and Psychosocial Support, </w:t>
      </w:r>
      <w:r>
        <w:rPr>
          <w:rFonts w:cs="Arial"/>
          <w:szCs w:val="20"/>
          <w:lang w:val="en-US"/>
        </w:rPr>
        <w:t xml:space="preserve">Hospital </w:t>
      </w:r>
      <w:r w:rsidR="002A77D4">
        <w:rPr>
          <w:rFonts w:cs="Arial"/>
          <w:szCs w:val="20"/>
          <w:lang w:val="en-US"/>
        </w:rPr>
        <w:t>project and surgical activities</w:t>
      </w:r>
      <w:r w:rsidRPr="00260274">
        <w:rPr>
          <w:rFonts w:cs="Arial"/>
          <w:szCs w:val="20"/>
          <w:lang w:val="en-US"/>
        </w:rPr>
        <w:t xml:space="preserve">, Primary </w:t>
      </w:r>
      <w:r>
        <w:rPr>
          <w:rFonts w:cs="Arial"/>
          <w:szCs w:val="20"/>
          <w:lang w:val="en-US"/>
        </w:rPr>
        <w:t xml:space="preserve">&amp; pre-hospital </w:t>
      </w:r>
      <w:r w:rsidRPr="00260274">
        <w:rPr>
          <w:rFonts w:cs="Arial"/>
          <w:szCs w:val="20"/>
          <w:lang w:val="en-US"/>
        </w:rPr>
        <w:t>Health Care</w:t>
      </w:r>
      <w:r w:rsidR="002A77D4">
        <w:rPr>
          <w:rFonts w:cs="Arial"/>
          <w:szCs w:val="20"/>
          <w:lang w:val="en-US"/>
        </w:rPr>
        <w:t>,</w:t>
      </w:r>
      <w:r>
        <w:rPr>
          <w:rFonts w:cs="Arial"/>
          <w:szCs w:val="20"/>
          <w:lang w:val="en-US"/>
        </w:rPr>
        <w:t xml:space="preserve"> </w:t>
      </w:r>
      <w:r w:rsidRPr="00260274">
        <w:rPr>
          <w:rFonts w:cs="Arial"/>
          <w:szCs w:val="20"/>
          <w:lang w:val="en-US"/>
        </w:rPr>
        <w:t>Health in Detention</w:t>
      </w:r>
      <w:r>
        <w:rPr>
          <w:rFonts w:cs="Arial"/>
          <w:szCs w:val="20"/>
          <w:lang w:val="en-US"/>
        </w:rPr>
        <w:t>,</w:t>
      </w:r>
      <w:r w:rsidR="008C25A5">
        <w:rPr>
          <w:rFonts w:cs="Arial"/>
          <w:szCs w:val="20"/>
          <w:lang w:val="en-US"/>
        </w:rPr>
        <w:t xml:space="preserve"> </w:t>
      </w:r>
      <w:proofErr w:type="spellStart"/>
      <w:r>
        <w:rPr>
          <w:rFonts w:cs="Arial"/>
          <w:szCs w:val="20"/>
          <w:lang w:val="en-US"/>
        </w:rPr>
        <w:t>HCiD</w:t>
      </w:r>
      <w:proofErr w:type="spellEnd"/>
      <w:r>
        <w:rPr>
          <w:rFonts w:cs="Arial"/>
          <w:szCs w:val="20"/>
          <w:lang w:val="en-US"/>
        </w:rPr>
        <w:t>,  Health in community projects,)</w:t>
      </w:r>
      <w:r w:rsidRPr="00260274">
        <w:rPr>
          <w:rFonts w:cs="Arial"/>
          <w:szCs w:val="20"/>
          <w:lang w:val="en-US"/>
        </w:rPr>
        <w:t>.</w:t>
      </w:r>
    </w:p>
    <w:p w14:paraId="66E6B357" w14:textId="7594C6B9" w:rsidR="00810CA8" w:rsidRPr="00260274" w:rsidRDefault="00810CA8" w:rsidP="00976B21">
      <w:pPr>
        <w:jc w:val="both"/>
        <w:rPr>
          <w:lang w:val="en-US"/>
        </w:rPr>
      </w:pPr>
      <w:r>
        <w:rPr>
          <w:lang w:val="en-US"/>
        </w:rPr>
        <w:t xml:space="preserve">The RHC is in charge of a team of 32 persons, including 10 mobiles and 22 residents located in 5 different countries, and is the direct line manager of 7 persons, and manages a budget </w:t>
      </w:r>
      <w:r w:rsidR="002A77D4">
        <w:rPr>
          <w:lang w:val="en-US"/>
        </w:rPr>
        <w:t xml:space="preserve">of </w:t>
      </w:r>
      <w:r>
        <w:rPr>
          <w:lang w:val="en-US"/>
        </w:rPr>
        <w:t>2 million CHF (direct costs).</w:t>
      </w:r>
    </w:p>
    <w:p w14:paraId="23A6CAD0" w14:textId="47BF6DC3" w:rsidR="00243270" w:rsidRPr="00410BCC" w:rsidRDefault="00810CA8" w:rsidP="00976B21">
      <w:pPr>
        <w:pStyle w:val="DefaultText"/>
        <w:tabs>
          <w:tab w:val="left" w:pos="265"/>
          <w:tab w:val="left" w:pos="550"/>
          <w:tab w:val="left" w:pos="2839"/>
          <w:tab w:val="left" w:pos="3124"/>
          <w:tab w:val="left" w:pos="5682"/>
          <w:tab w:val="left" w:pos="5966"/>
        </w:tabs>
        <w:spacing w:line="276" w:lineRule="auto"/>
        <w:jc w:val="both"/>
        <w:rPr>
          <w:rFonts w:asciiTheme="minorHAnsi" w:hAnsiTheme="minorHAnsi" w:cs="Arial"/>
          <w:b/>
          <w:color w:val="1F497D"/>
          <w:sz w:val="24"/>
          <w:szCs w:val="22"/>
        </w:rPr>
      </w:pPr>
      <w:r w:rsidRPr="00410BCC">
        <w:rPr>
          <w:rFonts w:asciiTheme="minorHAnsi" w:hAnsiTheme="minorHAnsi" w:cs="Arial"/>
          <w:b/>
          <w:color w:val="1F497D"/>
          <w:sz w:val="24"/>
          <w:szCs w:val="22"/>
        </w:rPr>
        <w:t>MAIN RESPONSIBILITIES</w:t>
      </w:r>
    </w:p>
    <w:p w14:paraId="15E2B619" w14:textId="41300AC4" w:rsidR="00810CA8" w:rsidRPr="00810CA8" w:rsidRDefault="00810CA8" w:rsidP="00976B21">
      <w:pPr>
        <w:pStyle w:val="DefaultText"/>
        <w:tabs>
          <w:tab w:val="left" w:pos="265"/>
          <w:tab w:val="left" w:pos="550"/>
          <w:tab w:val="left" w:pos="2839"/>
          <w:tab w:val="left" w:pos="3124"/>
          <w:tab w:val="left" w:pos="5682"/>
          <w:tab w:val="left" w:pos="5966"/>
        </w:tabs>
        <w:spacing w:line="276" w:lineRule="auto"/>
        <w:jc w:val="both"/>
        <w:rPr>
          <w:rFonts w:asciiTheme="minorHAnsi" w:hAnsiTheme="minorHAnsi" w:cs="Arial"/>
          <w:i/>
          <w:color w:val="1F497D"/>
          <w:sz w:val="24"/>
          <w:szCs w:val="22"/>
        </w:rPr>
      </w:pPr>
      <w:r w:rsidRPr="00976B21">
        <w:rPr>
          <w:rFonts w:asciiTheme="minorHAnsi" w:hAnsiTheme="minorHAnsi" w:cs="Arial"/>
          <w:i/>
          <w:color w:val="1F497D"/>
          <w:sz w:val="22"/>
          <w:szCs w:val="22"/>
        </w:rPr>
        <w:t xml:space="preserve">(Refer to full JD for </w:t>
      </w:r>
      <w:r w:rsidR="00976B21">
        <w:rPr>
          <w:rFonts w:asciiTheme="minorHAnsi" w:hAnsiTheme="minorHAnsi" w:cs="Arial"/>
          <w:i/>
          <w:color w:val="1F497D"/>
          <w:sz w:val="22"/>
          <w:szCs w:val="22"/>
        </w:rPr>
        <w:t>detailed</w:t>
      </w:r>
      <w:r w:rsidRPr="00976B21">
        <w:rPr>
          <w:rFonts w:asciiTheme="minorHAnsi" w:hAnsiTheme="minorHAnsi" w:cs="Arial"/>
          <w:i/>
          <w:color w:val="1F497D"/>
          <w:sz w:val="22"/>
          <w:szCs w:val="22"/>
        </w:rPr>
        <w:t xml:space="preserve"> list of responsibilities)</w:t>
      </w:r>
    </w:p>
    <w:p w14:paraId="3DD3BC03" w14:textId="77777777" w:rsidR="00D4282E" w:rsidRPr="00810CA8" w:rsidRDefault="00D4282E" w:rsidP="00976B21">
      <w:pPr>
        <w:pStyle w:val="DefaultText"/>
        <w:tabs>
          <w:tab w:val="left" w:pos="265"/>
          <w:tab w:val="left" w:pos="550"/>
          <w:tab w:val="left" w:pos="2839"/>
          <w:tab w:val="left" w:pos="3124"/>
          <w:tab w:val="left" w:pos="5682"/>
          <w:tab w:val="left" w:pos="5966"/>
        </w:tabs>
        <w:jc w:val="both"/>
        <w:rPr>
          <w:rFonts w:asciiTheme="minorHAnsi" w:hAnsiTheme="minorHAnsi" w:cs="Arial"/>
          <w:b/>
          <w:color w:val="1F497D"/>
          <w:sz w:val="24"/>
          <w:szCs w:val="22"/>
        </w:rPr>
      </w:pPr>
    </w:p>
    <w:p w14:paraId="6F3D04BA" w14:textId="0FC22FDF" w:rsidR="00810CA8" w:rsidRPr="00260274" w:rsidRDefault="00810CA8" w:rsidP="00976B21">
      <w:pPr>
        <w:jc w:val="both"/>
        <w:rPr>
          <w:b/>
          <w:lang w:val="en-US"/>
        </w:rPr>
      </w:pPr>
      <w:r w:rsidRPr="00260274">
        <w:rPr>
          <w:b/>
          <w:lang w:val="en-US"/>
        </w:rPr>
        <w:t>As the main responsible</w:t>
      </w:r>
      <w:r w:rsidR="002A77D4">
        <w:rPr>
          <w:b/>
          <w:lang w:val="en-US"/>
        </w:rPr>
        <w:t xml:space="preserve"> for all Health programs</w:t>
      </w:r>
      <w:r w:rsidRPr="00260274">
        <w:rPr>
          <w:b/>
          <w:lang w:val="en-US"/>
        </w:rPr>
        <w:t xml:space="preserve">, </w:t>
      </w:r>
      <w:r w:rsidRPr="00693FA1">
        <w:rPr>
          <w:lang w:val="en-US"/>
        </w:rPr>
        <w:t>and in close collaboration with the Deputy Health Coordinator (DHC) and the TEG health manager (based in HON):</w:t>
      </w:r>
    </w:p>
    <w:p w14:paraId="12EB4038" w14:textId="6798A4E6" w:rsidR="00810CA8" w:rsidRPr="00260274" w:rsidRDefault="00810CA8" w:rsidP="00976B21">
      <w:pPr>
        <w:numPr>
          <w:ilvl w:val="0"/>
          <w:numId w:val="9"/>
        </w:numPr>
        <w:spacing w:after="0"/>
        <w:jc w:val="both"/>
        <w:rPr>
          <w:lang w:val="en-US"/>
        </w:rPr>
      </w:pPr>
      <w:r w:rsidRPr="00260274">
        <w:rPr>
          <w:lang w:val="en-US"/>
        </w:rPr>
        <w:t xml:space="preserve">Coordinate the different health programs and projects in the region, in close collaboration with the other ICRC departments and </w:t>
      </w:r>
      <w:r w:rsidR="002A77D4">
        <w:rPr>
          <w:lang w:val="en-US"/>
        </w:rPr>
        <w:t>H</w:t>
      </w:r>
      <w:r w:rsidRPr="00260274">
        <w:rPr>
          <w:lang w:val="en-US"/>
        </w:rPr>
        <w:t>ead of missions.</w:t>
      </w:r>
    </w:p>
    <w:p w14:paraId="660B6681" w14:textId="6FFF3D1F" w:rsidR="00810CA8" w:rsidRPr="00260274" w:rsidRDefault="00810CA8" w:rsidP="00976B21">
      <w:pPr>
        <w:numPr>
          <w:ilvl w:val="0"/>
          <w:numId w:val="9"/>
        </w:numPr>
        <w:spacing w:after="0"/>
        <w:jc w:val="both"/>
        <w:rPr>
          <w:rStyle w:val="hps"/>
          <w:rFonts w:cs="Arial"/>
          <w:color w:val="222222"/>
          <w:szCs w:val="20"/>
          <w:lang w:val="en-US"/>
        </w:rPr>
      </w:pPr>
      <w:r w:rsidRPr="00260274">
        <w:rPr>
          <w:rStyle w:val="hps"/>
          <w:rFonts w:cs="Arial"/>
          <w:color w:val="222222"/>
          <w:szCs w:val="20"/>
          <w:lang w:val="en-US"/>
        </w:rPr>
        <w:t xml:space="preserve">Support the health team members in the </w:t>
      </w:r>
      <w:r>
        <w:rPr>
          <w:rStyle w:val="hps"/>
          <w:rFonts w:cs="Arial"/>
          <w:color w:val="222222"/>
          <w:szCs w:val="20"/>
          <w:lang w:val="en-US"/>
        </w:rPr>
        <w:t>planning</w:t>
      </w:r>
      <w:r w:rsidRPr="00260274">
        <w:rPr>
          <w:rStyle w:val="hps"/>
          <w:rFonts w:cs="Arial"/>
          <w:color w:val="222222"/>
          <w:szCs w:val="20"/>
          <w:lang w:val="en-US"/>
        </w:rPr>
        <w:t>, implementation, supervision and evaluation of the</w:t>
      </w:r>
      <w:r w:rsidR="002A77D4">
        <w:rPr>
          <w:rStyle w:val="hps"/>
          <w:rFonts w:cs="Arial"/>
          <w:color w:val="222222"/>
          <w:szCs w:val="20"/>
          <w:lang w:val="en-US"/>
        </w:rPr>
        <w:t>ir respective</w:t>
      </w:r>
      <w:r w:rsidRPr="00260274">
        <w:rPr>
          <w:rStyle w:val="hps"/>
          <w:rFonts w:cs="Arial"/>
          <w:color w:val="222222"/>
          <w:szCs w:val="20"/>
          <w:lang w:val="en-US"/>
        </w:rPr>
        <w:t xml:space="preserve"> programs.</w:t>
      </w:r>
    </w:p>
    <w:p w14:paraId="5E684B9D" w14:textId="59C708BC" w:rsidR="00810CA8" w:rsidRPr="00260274" w:rsidRDefault="00810CA8" w:rsidP="00976B21">
      <w:pPr>
        <w:numPr>
          <w:ilvl w:val="0"/>
          <w:numId w:val="9"/>
        </w:numPr>
        <w:spacing w:after="0"/>
        <w:jc w:val="both"/>
        <w:rPr>
          <w:rStyle w:val="hps"/>
          <w:rFonts w:cs="Arial"/>
          <w:color w:val="222222"/>
          <w:szCs w:val="20"/>
          <w:lang w:val="en-US"/>
        </w:rPr>
      </w:pPr>
      <w:r w:rsidRPr="00260274">
        <w:rPr>
          <w:rStyle w:val="hps"/>
          <w:rFonts w:cs="Arial"/>
          <w:color w:val="222222"/>
          <w:szCs w:val="20"/>
          <w:lang w:val="en-US"/>
        </w:rPr>
        <w:t>Advise the other departments</w:t>
      </w:r>
      <w:r>
        <w:rPr>
          <w:rStyle w:val="hps"/>
          <w:rFonts w:cs="Arial"/>
          <w:color w:val="222222"/>
          <w:szCs w:val="20"/>
          <w:lang w:val="en-US"/>
        </w:rPr>
        <w:t xml:space="preserve">, the </w:t>
      </w:r>
      <w:r w:rsidR="00976B21">
        <w:rPr>
          <w:rStyle w:val="hps"/>
          <w:rFonts w:cs="Arial"/>
          <w:color w:val="222222"/>
          <w:szCs w:val="20"/>
          <w:lang w:val="en-US"/>
        </w:rPr>
        <w:t>Deputy Head of Delegation-Operations</w:t>
      </w:r>
      <w:r w:rsidRPr="00260274">
        <w:rPr>
          <w:rStyle w:val="hps"/>
          <w:rFonts w:cs="Arial"/>
          <w:color w:val="222222"/>
          <w:szCs w:val="20"/>
          <w:lang w:val="en-US"/>
        </w:rPr>
        <w:t xml:space="preserve"> </w:t>
      </w:r>
      <w:r>
        <w:rPr>
          <w:rStyle w:val="hps"/>
          <w:rFonts w:cs="Arial"/>
          <w:color w:val="222222"/>
          <w:szCs w:val="20"/>
          <w:lang w:val="en-US"/>
        </w:rPr>
        <w:t xml:space="preserve">and missions </w:t>
      </w:r>
      <w:r w:rsidRPr="00260274">
        <w:rPr>
          <w:rStyle w:val="hps"/>
          <w:rFonts w:cs="Arial"/>
          <w:color w:val="222222"/>
          <w:szCs w:val="20"/>
          <w:lang w:val="en-US"/>
        </w:rPr>
        <w:t>in the possible health implications of their programs.</w:t>
      </w:r>
    </w:p>
    <w:p w14:paraId="62299D53" w14:textId="65FAED2F" w:rsidR="00810CA8" w:rsidRPr="00260274" w:rsidRDefault="00810CA8" w:rsidP="00976B21">
      <w:pPr>
        <w:numPr>
          <w:ilvl w:val="0"/>
          <w:numId w:val="9"/>
        </w:numPr>
        <w:spacing w:after="0"/>
        <w:jc w:val="both"/>
        <w:rPr>
          <w:rFonts w:cs="Arial"/>
          <w:szCs w:val="20"/>
          <w:lang w:val="en-US" w:eastAsia="ar-SA"/>
        </w:rPr>
      </w:pPr>
      <w:r w:rsidRPr="00260274">
        <w:rPr>
          <w:rFonts w:cs="Arial"/>
          <w:szCs w:val="20"/>
          <w:lang w:val="en-US" w:eastAsia="ar-SA"/>
        </w:rPr>
        <w:t xml:space="preserve">Represents the ICRC in various fora linked with health in order to increase synergies, visibility and networking opportunities </w:t>
      </w:r>
    </w:p>
    <w:p w14:paraId="71856A71" w14:textId="77777777" w:rsidR="00810CA8" w:rsidRPr="00260274" w:rsidRDefault="00810CA8" w:rsidP="00976B21">
      <w:pPr>
        <w:numPr>
          <w:ilvl w:val="0"/>
          <w:numId w:val="9"/>
        </w:numPr>
        <w:spacing w:after="0"/>
        <w:jc w:val="both"/>
        <w:rPr>
          <w:rFonts w:cs="Arial"/>
          <w:szCs w:val="20"/>
          <w:lang w:val="en-US" w:eastAsia="ar-SA"/>
        </w:rPr>
      </w:pPr>
      <w:r w:rsidRPr="00260274">
        <w:rPr>
          <w:rFonts w:cs="Arial"/>
          <w:szCs w:val="20"/>
          <w:lang w:val="en-US" w:eastAsia="ar-SA"/>
        </w:rPr>
        <w:t>Establishes, maintains, and improves active and regular working relationships and takes the lead role in representing the principles and work of the ICRC to representatives of other organizations (UN, INGOs, Civil Society, counter-parts, donors, government authorities</w:t>
      </w:r>
      <w:r>
        <w:rPr>
          <w:rFonts w:cs="Arial"/>
          <w:szCs w:val="20"/>
          <w:lang w:val="en-US" w:eastAsia="ar-SA"/>
        </w:rPr>
        <w:t>, regional fora,</w:t>
      </w:r>
      <w:r w:rsidRPr="00260274">
        <w:rPr>
          <w:rFonts w:cs="Arial"/>
          <w:szCs w:val="20"/>
          <w:lang w:val="en-US" w:eastAsia="ar-SA"/>
        </w:rPr>
        <w:t xml:space="preserve"> etc.).</w:t>
      </w:r>
    </w:p>
    <w:p w14:paraId="26516378" w14:textId="666A17E9" w:rsidR="00810CA8" w:rsidRPr="00260274" w:rsidRDefault="00810CA8" w:rsidP="00976B21">
      <w:pPr>
        <w:numPr>
          <w:ilvl w:val="0"/>
          <w:numId w:val="9"/>
        </w:numPr>
        <w:spacing w:after="0"/>
        <w:jc w:val="both"/>
        <w:rPr>
          <w:rFonts w:cs="Arial"/>
          <w:szCs w:val="20"/>
          <w:lang w:val="en-US" w:eastAsia="ar-SA"/>
        </w:rPr>
      </w:pPr>
      <w:r w:rsidRPr="00C83BFA">
        <w:rPr>
          <w:szCs w:val="20"/>
          <w:lang w:val="en-US" w:eastAsia="ar-SA"/>
        </w:rPr>
        <w:t>Works at policy level with high-level decision makers, participating in strategy development, policy making,</w:t>
      </w:r>
      <w:r w:rsidRPr="00260274">
        <w:rPr>
          <w:szCs w:val="20"/>
          <w:lang w:val="en-US" w:eastAsia="ar-SA"/>
        </w:rPr>
        <w:t xml:space="preserve"> and technical discussions, as well as negotiating to determine priorities for development.</w:t>
      </w:r>
    </w:p>
    <w:p w14:paraId="1B61B429" w14:textId="77777777" w:rsidR="00810CA8" w:rsidRPr="003312DF" w:rsidRDefault="00810CA8" w:rsidP="00976B21">
      <w:pPr>
        <w:numPr>
          <w:ilvl w:val="0"/>
          <w:numId w:val="9"/>
        </w:numPr>
        <w:spacing w:after="0"/>
        <w:jc w:val="both"/>
        <w:rPr>
          <w:szCs w:val="20"/>
          <w:lang w:val="en-US" w:eastAsia="ar-SA"/>
        </w:rPr>
      </w:pPr>
      <w:r w:rsidRPr="003312DF">
        <w:rPr>
          <w:szCs w:val="20"/>
          <w:lang w:val="en-US" w:eastAsia="ar-SA"/>
        </w:rPr>
        <w:t>Prepares briefing materials and reports on health sector where necessary. Conducts regular field visits to coach and support key staff at field level to achieve measurable program impact.</w:t>
      </w:r>
    </w:p>
    <w:p w14:paraId="0E4939E7" w14:textId="77777777" w:rsidR="00810CA8" w:rsidRPr="00260274" w:rsidRDefault="00810CA8" w:rsidP="00976B21">
      <w:pPr>
        <w:numPr>
          <w:ilvl w:val="0"/>
          <w:numId w:val="9"/>
        </w:numPr>
        <w:spacing w:after="0"/>
        <w:jc w:val="both"/>
        <w:rPr>
          <w:szCs w:val="20"/>
          <w:lang w:val="en-US" w:eastAsia="ar-SA"/>
        </w:rPr>
      </w:pPr>
      <w:r w:rsidRPr="00260274">
        <w:rPr>
          <w:szCs w:val="20"/>
          <w:lang w:val="en-US" w:eastAsia="ar-SA"/>
        </w:rPr>
        <w:t>Identifies capacity gaps and arrange for appropriate training of Projects Team staff to adequately equip them with the skills and knowledge required to accomplish their responsibilities.</w:t>
      </w:r>
    </w:p>
    <w:p w14:paraId="37849358" w14:textId="77777777" w:rsidR="002A77D4" w:rsidRPr="00410BCC" w:rsidRDefault="00810CA8" w:rsidP="00976B21">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cs="Arial"/>
          <w:sz w:val="24"/>
          <w:lang w:val="en-US"/>
        </w:rPr>
      </w:pPr>
      <w:r w:rsidRPr="003312DF">
        <w:rPr>
          <w:szCs w:val="20"/>
          <w:lang w:val="en-US" w:eastAsia="ar-SA"/>
        </w:rPr>
        <w:lastRenderedPageBreak/>
        <w:t>Contributes to health key technical staff recruitment and performance monitoring in collaboration with their line managers.</w:t>
      </w:r>
      <w:r>
        <w:rPr>
          <w:szCs w:val="20"/>
          <w:lang w:val="en-US" w:eastAsia="ar-SA"/>
        </w:rPr>
        <w:t xml:space="preserve"> </w:t>
      </w:r>
    </w:p>
    <w:p w14:paraId="0F62B5FD" w14:textId="7C8A33A8" w:rsidR="00243270" w:rsidRPr="00810CA8" w:rsidRDefault="00810CA8" w:rsidP="00976B21">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cs="Arial"/>
          <w:sz w:val="24"/>
          <w:lang w:val="en-US"/>
        </w:rPr>
      </w:pPr>
      <w:r w:rsidRPr="00810CA8">
        <w:rPr>
          <w:szCs w:val="20"/>
          <w:lang w:val="en-US" w:eastAsia="ar-SA"/>
        </w:rPr>
        <w:t xml:space="preserve">As Health Focal Point for the RD mobile &amp; resident staff, s/he is responsible for medical prevention and follow up such as: medical briefing, vaccination control, Health kits management (for all the delegation staff. </w:t>
      </w:r>
      <w:r w:rsidR="00367024">
        <w:rPr>
          <w:szCs w:val="20"/>
          <w:lang w:val="en-US" w:eastAsia="ar-SA"/>
        </w:rPr>
        <w:t xml:space="preserve">Responsible for </w:t>
      </w:r>
      <w:proofErr w:type="spellStart"/>
      <w:r w:rsidR="00367024">
        <w:rPr>
          <w:szCs w:val="20"/>
          <w:lang w:val="en-US" w:eastAsia="ar-SA"/>
        </w:rPr>
        <w:t>MedEvac</w:t>
      </w:r>
      <w:proofErr w:type="spellEnd"/>
      <w:r w:rsidR="00367024">
        <w:rPr>
          <w:szCs w:val="20"/>
          <w:lang w:val="en-US" w:eastAsia="ar-SA"/>
        </w:rPr>
        <w:t xml:space="preserve"> process for mobile staff.</w:t>
      </w:r>
    </w:p>
    <w:p w14:paraId="7A5D4541" w14:textId="77777777" w:rsidR="00410BCC" w:rsidRDefault="00410BCC" w:rsidP="00976B21">
      <w:pPr>
        <w:pStyle w:val="DefaultText"/>
        <w:tabs>
          <w:tab w:val="left" w:pos="265"/>
          <w:tab w:val="left" w:pos="550"/>
          <w:tab w:val="left" w:pos="2839"/>
          <w:tab w:val="left" w:pos="3124"/>
          <w:tab w:val="left" w:pos="5682"/>
          <w:tab w:val="left" w:pos="5966"/>
        </w:tabs>
        <w:spacing w:line="276" w:lineRule="auto"/>
        <w:jc w:val="both"/>
        <w:rPr>
          <w:rFonts w:asciiTheme="minorHAnsi" w:hAnsiTheme="minorHAnsi" w:cs="Arial"/>
          <w:b/>
          <w:color w:val="1F497D"/>
          <w:sz w:val="24"/>
          <w:szCs w:val="22"/>
        </w:rPr>
      </w:pPr>
    </w:p>
    <w:p w14:paraId="58EC655A" w14:textId="71700E65" w:rsidR="00243270" w:rsidRPr="00810CA8" w:rsidRDefault="00810CA8" w:rsidP="00976B21">
      <w:pPr>
        <w:pStyle w:val="DefaultText"/>
        <w:tabs>
          <w:tab w:val="left" w:pos="265"/>
          <w:tab w:val="left" w:pos="550"/>
          <w:tab w:val="left" w:pos="2839"/>
          <w:tab w:val="left" w:pos="3124"/>
          <w:tab w:val="left" w:pos="5682"/>
          <w:tab w:val="left" w:pos="5966"/>
        </w:tabs>
        <w:spacing w:line="276" w:lineRule="auto"/>
        <w:jc w:val="both"/>
        <w:rPr>
          <w:rFonts w:asciiTheme="minorHAnsi" w:hAnsiTheme="minorHAnsi" w:cs="Arial"/>
          <w:b/>
          <w:color w:val="1F497D"/>
          <w:sz w:val="24"/>
          <w:szCs w:val="22"/>
        </w:rPr>
      </w:pPr>
      <w:r w:rsidRPr="00810CA8">
        <w:rPr>
          <w:rFonts w:asciiTheme="minorHAnsi" w:hAnsiTheme="minorHAnsi" w:cs="Arial"/>
          <w:b/>
          <w:color w:val="1F497D"/>
          <w:sz w:val="24"/>
          <w:szCs w:val="22"/>
        </w:rPr>
        <w:t>JOB PROFILE</w:t>
      </w:r>
    </w:p>
    <w:p w14:paraId="7FF9219B" w14:textId="77777777" w:rsidR="00243270" w:rsidRPr="00810CA8" w:rsidRDefault="00243270" w:rsidP="00976B21">
      <w:pPr>
        <w:pStyle w:val="DefaultText"/>
        <w:tabs>
          <w:tab w:val="left" w:pos="265"/>
          <w:tab w:val="left" w:pos="550"/>
          <w:tab w:val="left" w:pos="2839"/>
          <w:tab w:val="left" w:pos="3124"/>
          <w:tab w:val="left" w:pos="5682"/>
          <w:tab w:val="left" w:pos="5966"/>
        </w:tabs>
        <w:jc w:val="both"/>
        <w:rPr>
          <w:rFonts w:asciiTheme="minorHAnsi" w:hAnsiTheme="minorHAnsi" w:cs="Arial"/>
          <w:b/>
          <w:color w:val="0070C0"/>
          <w:sz w:val="24"/>
          <w:szCs w:val="22"/>
        </w:rPr>
      </w:pPr>
    </w:p>
    <w:p w14:paraId="5C9859F5" w14:textId="77777777" w:rsidR="00810CA8" w:rsidRPr="00260274" w:rsidRDefault="00810CA8" w:rsidP="00410BCC">
      <w:pPr>
        <w:pStyle w:val="NoSpacing"/>
        <w:spacing w:line="276" w:lineRule="auto"/>
        <w:jc w:val="both"/>
        <w:rPr>
          <w:b/>
          <w:szCs w:val="20"/>
          <w:lang w:val="en-US"/>
        </w:rPr>
      </w:pPr>
      <w:r w:rsidRPr="00260274">
        <w:rPr>
          <w:rStyle w:val="hps"/>
          <w:rFonts w:cs="Arial"/>
          <w:b/>
          <w:lang w:val="en-US"/>
        </w:rPr>
        <w:t>Studies</w:t>
      </w:r>
      <w:r w:rsidRPr="00260274">
        <w:rPr>
          <w:rStyle w:val="shorttext"/>
          <w:rFonts w:cs="Arial"/>
          <w:b/>
          <w:lang w:val="en-US"/>
        </w:rPr>
        <w:t xml:space="preserve"> </w:t>
      </w:r>
      <w:r w:rsidRPr="00260274">
        <w:rPr>
          <w:rStyle w:val="hps"/>
          <w:rFonts w:cs="Arial"/>
          <w:b/>
          <w:lang w:val="en-US"/>
        </w:rPr>
        <w:t>and Areas of</w:t>
      </w:r>
      <w:r w:rsidRPr="00260274">
        <w:rPr>
          <w:rStyle w:val="shorttext"/>
          <w:rFonts w:cs="Arial"/>
          <w:b/>
          <w:lang w:val="en-US"/>
        </w:rPr>
        <w:t xml:space="preserve"> </w:t>
      </w:r>
      <w:r w:rsidRPr="00260274">
        <w:rPr>
          <w:rStyle w:val="hps"/>
          <w:rFonts w:cs="Arial"/>
          <w:b/>
          <w:lang w:val="en-US"/>
        </w:rPr>
        <w:t>Knowledge</w:t>
      </w:r>
    </w:p>
    <w:p w14:paraId="5BBFF547" w14:textId="0049ADDC" w:rsidR="00810CA8" w:rsidRPr="00260274" w:rsidRDefault="00810CA8" w:rsidP="00410BCC">
      <w:pPr>
        <w:numPr>
          <w:ilvl w:val="0"/>
          <w:numId w:val="10"/>
        </w:numPr>
        <w:spacing w:after="0"/>
        <w:jc w:val="both"/>
        <w:rPr>
          <w:rFonts w:cs="Arial"/>
          <w:szCs w:val="20"/>
          <w:lang w:val="en-US" w:eastAsia="ar-SA"/>
        </w:rPr>
      </w:pPr>
      <w:r w:rsidRPr="00260274">
        <w:rPr>
          <w:rFonts w:cs="Arial"/>
          <w:szCs w:val="20"/>
          <w:lang w:val="en-US" w:eastAsia="ar-SA"/>
        </w:rPr>
        <w:t xml:space="preserve">Medical Doctor (MD) </w:t>
      </w:r>
    </w:p>
    <w:p w14:paraId="6E31867F" w14:textId="77777777" w:rsidR="00810CA8" w:rsidRDefault="00810CA8" w:rsidP="00410BCC">
      <w:pPr>
        <w:numPr>
          <w:ilvl w:val="0"/>
          <w:numId w:val="10"/>
        </w:numPr>
        <w:spacing w:after="0"/>
        <w:jc w:val="both"/>
        <w:rPr>
          <w:rFonts w:cs="Arial"/>
          <w:szCs w:val="20"/>
          <w:lang w:val="en-US" w:eastAsia="ar-SA"/>
        </w:rPr>
      </w:pPr>
      <w:r w:rsidRPr="00260274">
        <w:rPr>
          <w:rFonts w:cs="Arial"/>
          <w:szCs w:val="20"/>
          <w:lang w:val="en-US" w:eastAsia="ar-SA"/>
        </w:rPr>
        <w:t>Public Health studies will be an asset.</w:t>
      </w:r>
    </w:p>
    <w:p w14:paraId="7D01B0F1" w14:textId="77777777" w:rsidR="00810CA8" w:rsidRDefault="00810CA8" w:rsidP="00410BCC">
      <w:pPr>
        <w:numPr>
          <w:ilvl w:val="0"/>
          <w:numId w:val="10"/>
        </w:numPr>
        <w:spacing w:after="0"/>
        <w:jc w:val="both"/>
        <w:rPr>
          <w:rFonts w:cs="Arial"/>
          <w:szCs w:val="20"/>
          <w:lang w:val="en-US" w:eastAsia="ar-SA"/>
        </w:rPr>
      </w:pPr>
      <w:r>
        <w:rPr>
          <w:rFonts w:cs="Arial"/>
          <w:szCs w:val="20"/>
          <w:lang w:val="en-US" w:eastAsia="ar-SA"/>
        </w:rPr>
        <w:t>Ability to communicate in English and Spanish at proficient level is required</w:t>
      </w:r>
    </w:p>
    <w:p w14:paraId="1C228FB7" w14:textId="259F6F0C" w:rsidR="00810CA8" w:rsidRDefault="00367024" w:rsidP="00410BCC">
      <w:pPr>
        <w:spacing w:after="0"/>
        <w:rPr>
          <w:rFonts w:cs="Arial"/>
          <w:szCs w:val="20"/>
          <w:lang w:val="en-US" w:eastAsia="ar-SA"/>
        </w:rPr>
      </w:pPr>
      <w:r w:rsidRPr="00367024">
        <w:rPr>
          <w:rFonts w:cs="Arial"/>
          <w:szCs w:val="20"/>
          <w:lang w:val="en-US" w:eastAsia="ar-SA"/>
        </w:rPr>
        <w:t xml:space="preserve">Proven skills </w:t>
      </w:r>
      <w:r>
        <w:rPr>
          <w:rFonts w:cs="Arial"/>
          <w:szCs w:val="20"/>
          <w:lang w:val="en-US" w:eastAsia="ar-SA"/>
        </w:rPr>
        <w:t>in management of</w:t>
      </w:r>
      <w:r w:rsidRPr="00367024">
        <w:rPr>
          <w:rFonts w:cs="Arial"/>
          <w:szCs w:val="20"/>
          <w:lang w:val="en-US" w:eastAsia="ar-SA"/>
        </w:rPr>
        <w:t xml:space="preserve"> health programs with a Public Health approach</w:t>
      </w:r>
      <w:r>
        <w:rPr>
          <w:rFonts w:cs="Arial"/>
          <w:szCs w:val="20"/>
          <w:lang w:val="en-US" w:eastAsia="ar-SA"/>
        </w:rPr>
        <w:t xml:space="preserve">. </w:t>
      </w:r>
    </w:p>
    <w:p w14:paraId="68B59349" w14:textId="77777777" w:rsidR="00410BCC" w:rsidRPr="00367024" w:rsidRDefault="00410BCC" w:rsidP="00410BCC">
      <w:pPr>
        <w:spacing w:after="0"/>
        <w:rPr>
          <w:rFonts w:cs="Arial"/>
          <w:b/>
          <w:szCs w:val="20"/>
          <w:lang w:val="en-US"/>
        </w:rPr>
      </w:pPr>
    </w:p>
    <w:p w14:paraId="7C317E75" w14:textId="77777777" w:rsidR="00810CA8" w:rsidRPr="00260274" w:rsidRDefault="00810CA8" w:rsidP="00410BCC">
      <w:pPr>
        <w:spacing w:after="0"/>
        <w:rPr>
          <w:rFonts w:cs="Arial"/>
          <w:b/>
          <w:szCs w:val="20"/>
          <w:lang w:val="en-US"/>
        </w:rPr>
      </w:pPr>
      <w:r w:rsidRPr="00260274">
        <w:rPr>
          <w:rFonts w:cs="Arial"/>
          <w:b/>
          <w:szCs w:val="20"/>
          <w:lang w:val="en-US"/>
        </w:rPr>
        <w:t>Working Experience</w:t>
      </w:r>
    </w:p>
    <w:p w14:paraId="11CD5467" w14:textId="77777777" w:rsidR="00810CA8" w:rsidRPr="00260274" w:rsidRDefault="00810CA8" w:rsidP="00410BCC">
      <w:pPr>
        <w:numPr>
          <w:ilvl w:val="0"/>
          <w:numId w:val="10"/>
        </w:numPr>
        <w:spacing w:after="0"/>
        <w:jc w:val="both"/>
        <w:rPr>
          <w:rFonts w:cs="Arial"/>
          <w:szCs w:val="20"/>
          <w:lang w:val="en-US" w:eastAsia="ar-SA"/>
        </w:rPr>
      </w:pPr>
      <w:r w:rsidRPr="00260274">
        <w:rPr>
          <w:rFonts w:cs="Arial"/>
          <w:szCs w:val="20"/>
          <w:lang w:val="en-US" w:eastAsia="ar-SA"/>
        </w:rPr>
        <w:t>Substantial experience at international level in technical support and/or program management.</w:t>
      </w:r>
    </w:p>
    <w:p w14:paraId="0D2BBDAD" w14:textId="77777777" w:rsidR="00810CA8" w:rsidRDefault="00810CA8" w:rsidP="00410BCC">
      <w:pPr>
        <w:numPr>
          <w:ilvl w:val="0"/>
          <w:numId w:val="10"/>
        </w:numPr>
        <w:spacing w:after="0"/>
        <w:jc w:val="both"/>
        <w:rPr>
          <w:rFonts w:cs="Arial"/>
          <w:szCs w:val="20"/>
          <w:lang w:val="en-US" w:eastAsia="ar-SA"/>
        </w:rPr>
      </w:pPr>
      <w:r w:rsidRPr="00260274">
        <w:rPr>
          <w:rFonts w:cs="Arial"/>
          <w:szCs w:val="20"/>
          <w:lang w:val="en-US" w:eastAsia="ar-SA"/>
        </w:rPr>
        <w:t>Direct experience of planning, implementing and measuring the impact of health related programs.</w:t>
      </w:r>
    </w:p>
    <w:p w14:paraId="272A0705" w14:textId="501FE4C7" w:rsidR="00DF5261" w:rsidRDefault="00DF5261" w:rsidP="00410BCC">
      <w:pPr>
        <w:numPr>
          <w:ilvl w:val="0"/>
          <w:numId w:val="10"/>
        </w:numPr>
        <w:spacing w:after="0"/>
        <w:jc w:val="both"/>
        <w:rPr>
          <w:rFonts w:cs="Arial"/>
          <w:szCs w:val="20"/>
          <w:lang w:val="en-US" w:eastAsia="ar-SA"/>
        </w:rPr>
      </w:pPr>
      <w:r>
        <w:rPr>
          <w:rFonts w:cs="Arial"/>
          <w:szCs w:val="20"/>
          <w:lang w:val="en-US" w:eastAsia="ar-SA"/>
        </w:rPr>
        <w:t>Confirmed experience in team management and leadership.</w:t>
      </w:r>
    </w:p>
    <w:p w14:paraId="72988FA4" w14:textId="39BBF651" w:rsidR="00DF5261" w:rsidRPr="00260274" w:rsidRDefault="00DF5261" w:rsidP="00410BCC">
      <w:pPr>
        <w:numPr>
          <w:ilvl w:val="0"/>
          <w:numId w:val="10"/>
        </w:numPr>
        <w:spacing w:after="0"/>
        <w:jc w:val="both"/>
        <w:rPr>
          <w:rFonts w:cs="Arial"/>
          <w:szCs w:val="20"/>
          <w:lang w:val="en-US" w:eastAsia="ar-SA"/>
        </w:rPr>
      </w:pPr>
      <w:r>
        <w:rPr>
          <w:rFonts w:cs="Arial"/>
          <w:szCs w:val="20"/>
          <w:lang w:val="en-US" w:eastAsia="ar-SA"/>
        </w:rPr>
        <w:t>Proven knowledge of health systems in Mexico and Central America.</w:t>
      </w:r>
    </w:p>
    <w:p w14:paraId="6218498C" w14:textId="77777777" w:rsidR="00810CA8" w:rsidRPr="00260274" w:rsidRDefault="00810CA8" w:rsidP="00410BCC">
      <w:pPr>
        <w:numPr>
          <w:ilvl w:val="0"/>
          <w:numId w:val="10"/>
        </w:numPr>
        <w:spacing w:after="0"/>
        <w:jc w:val="both"/>
        <w:rPr>
          <w:rFonts w:cs="Arial"/>
          <w:szCs w:val="20"/>
          <w:lang w:val="en-US" w:eastAsia="ar-SA"/>
        </w:rPr>
      </w:pPr>
      <w:r w:rsidRPr="00260274">
        <w:rPr>
          <w:rFonts w:cs="Arial"/>
          <w:szCs w:val="20"/>
          <w:lang w:val="en-US" w:eastAsia="ar-SA"/>
        </w:rPr>
        <w:t>Experience on the coordination of health programs with the ICRC will be a strong advantage.</w:t>
      </w:r>
    </w:p>
    <w:p w14:paraId="58CA666F" w14:textId="77777777" w:rsidR="00810CA8" w:rsidRPr="00260274" w:rsidRDefault="00810CA8" w:rsidP="00410BCC">
      <w:pPr>
        <w:numPr>
          <w:ilvl w:val="0"/>
          <w:numId w:val="10"/>
        </w:numPr>
        <w:spacing w:after="0"/>
        <w:jc w:val="both"/>
        <w:rPr>
          <w:rFonts w:cs="Arial"/>
          <w:szCs w:val="20"/>
          <w:lang w:val="en-US" w:eastAsia="ar-SA"/>
        </w:rPr>
      </w:pPr>
      <w:r>
        <w:rPr>
          <w:rFonts w:cs="Arial"/>
          <w:szCs w:val="20"/>
          <w:lang w:val="en-US" w:eastAsia="ar-SA"/>
        </w:rPr>
        <w:t>Working experience in Latin</w:t>
      </w:r>
      <w:r w:rsidRPr="00260274">
        <w:rPr>
          <w:rFonts w:cs="Arial"/>
          <w:szCs w:val="20"/>
          <w:lang w:val="en-US" w:eastAsia="ar-SA"/>
        </w:rPr>
        <w:t xml:space="preserve"> America will be an advantage.</w:t>
      </w:r>
    </w:p>
    <w:p w14:paraId="6736DABA" w14:textId="77777777" w:rsidR="00410BCC" w:rsidRDefault="00410BCC" w:rsidP="00410BCC">
      <w:pPr>
        <w:spacing w:after="0"/>
        <w:rPr>
          <w:rFonts w:cs="Arial"/>
          <w:b/>
          <w:szCs w:val="20"/>
          <w:lang w:val="en-US"/>
        </w:rPr>
      </w:pPr>
    </w:p>
    <w:p w14:paraId="2B6B1691" w14:textId="77777777" w:rsidR="00810CA8" w:rsidRPr="00260274" w:rsidRDefault="00810CA8" w:rsidP="00410BCC">
      <w:pPr>
        <w:spacing w:after="0"/>
        <w:rPr>
          <w:rFonts w:cs="Arial"/>
          <w:b/>
          <w:szCs w:val="20"/>
          <w:lang w:val="en-US"/>
        </w:rPr>
      </w:pPr>
      <w:r w:rsidRPr="00260274">
        <w:rPr>
          <w:rFonts w:cs="Arial"/>
          <w:b/>
          <w:szCs w:val="20"/>
          <w:lang w:val="en-US"/>
        </w:rPr>
        <w:t>Others</w:t>
      </w:r>
    </w:p>
    <w:p w14:paraId="464D9390" w14:textId="77777777" w:rsidR="00810CA8" w:rsidRPr="00260274" w:rsidRDefault="00810CA8" w:rsidP="00410BCC">
      <w:pPr>
        <w:numPr>
          <w:ilvl w:val="0"/>
          <w:numId w:val="10"/>
        </w:numPr>
        <w:spacing w:after="0"/>
        <w:jc w:val="both"/>
        <w:rPr>
          <w:rFonts w:cs="Arial"/>
          <w:szCs w:val="20"/>
          <w:lang w:val="en-US" w:eastAsia="ar-SA"/>
        </w:rPr>
      </w:pPr>
      <w:r w:rsidRPr="00260274">
        <w:rPr>
          <w:rFonts w:cs="Arial"/>
          <w:szCs w:val="20"/>
          <w:lang w:val="en-US" w:eastAsia="ar-SA"/>
        </w:rPr>
        <w:t>Clear commitment to, and experience of, developing and coaching professional and national staff, combined with the ability to give direct actionable feedback.</w:t>
      </w:r>
    </w:p>
    <w:p w14:paraId="2922E1D1" w14:textId="77777777" w:rsidR="00810CA8" w:rsidRPr="00260274" w:rsidRDefault="00810CA8" w:rsidP="00410BCC">
      <w:pPr>
        <w:numPr>
          <w:ilvl w:val="0"/>
          <w:numId w:val="10"/>
        </w:numPr>
        <w:spacing w:after="0"/>
        <w:jc w:val="both"/>
        <w:rPr>
          <w:rFonts w:cs="Arial"/>
          <w:szCs w:val="20"/>
          <w:lang w:val="en-US" w:eastAsia="ar-SA"/>
        </w:rPr>
      </w:pPr>
      <w:r w:rsidRPr="00260274">
        <w:rPr>
          <w:rFonts w:cs="Arial"/>
          <w:szCs w:val="20"/>
          <w:lang w:val="en-US" w:eastAsia="ar-SA"/>
        </w:rPr>
        <w:t>Inter-personal skills to influence and guide Field and other managers in identifying programming opportunities and resolving program challenges.</w:t>
      </w:r>
    </w:p>
    <w:p w14:paraId="3A3DD4FC" w14:textId="77777777" w:rsidR="00810CA8" w:rsidRPr="00260274" w:rsidRDefault="00810CA8" w:rsidP="00410BCC">
      <w:pPr>
        <w:numPr>
          <w:ilvl w:val="0"/>
          <w:numId w:val="10"/>
        </w:numPr>
        <w:spacing w:after="0"/>
        <w:jc w:val="both"/>
        <w:rPr>
          <w:rFonts w:cs="Arial"/>
          <w:szCs w:val="20"/>
          <w:lang w:val="en-US" w:eastAsia="ar-SA"/>
        </w:rPr>
      </w:pPr>
      <w:r w:rsidRPr="00260274">
        <w:rPr>
          <w:rFonts w:cs="Arial"/>
          <w:szCs w:val="20"/>
          <w:lang w:val="en-US" w:eastAsia="ar-SA"/>
        </w:rPr>
        <w:t>Ability to analyze information, evaluate options and to think and plan strategically.</w:t>
      </w:r>
    </w:p>
    <w:p w14:paraId="71209B04" w14:textId="77777777" w:rsidR="00810CA8" w:rsidRPr="00260274" w:rsidRDefault="00810CA8" w:rsidP="00410BCC">
      <w:pPr>
        <w:numPr>
          <w:ilvl w:val="0"/>
          <w:numId w:val="10"/>
        </w:numPr>
        <w:spacing w:after="0"/>
        <w:jc w:val="both"/>
        <w:rPr>
          <w:rFonts w:cs="Arial"/>
          <w:szCs w:val="20"/>
          <w:lang w:val="en-US" w:eastAsia="ar-SA"/>
        </w:rPr>
      </w:pPr>
      <w:r w:rsidRPr="00260274">
        <w:rPr>
          <w:rFonts w:cs="Arial"/>
          <w:szCs w:val="20"/>
          <w:lang w:val="en-US" w:eastAsia="ar-SA"/>
        </w:rPr>
        <w:t>Credibility to represent the organization to authorities and actively participate in the different Health fora’s.</w:t>
      </w:r>
    </w:p>
    <w:p w14:paraId="0AE7CFA2" w14:textId="7073D395" w:rsidR="00810CA8" w:rsidRPr="00260274" w:rsidRDefault="00810CA8" w:rsidP="00410BCC">
      <w:pPr>
        <w:numPr>
          <w:ilvl w:val="0"/>
          <w:numId w:val="10"/>
        </w:numPr>
        <w:spacing w:after="0"/>
        <w:jc w:val="both"/>
        <w:rPr>
          <w:rFonts w:cs="Arial"/>
          <w:szCs w:val="20"/>
          <w:lang w:val="en-US" w:eastAsia="ar-SA"/>
        </w:rPr>
      </w:pPr>
      <w:r w:rsidRPr="00260274">
        <w:rPr>
          <w:rFonts w:cs="Arial"/>
          <w:szCs w:val="20"/>
          <w:lang w:val="en-US" w:eastAsia="ar-SA"/>
        </w:rPr>
        <w:t>Willingness to work and travel in difficult environments.</w:t>
      </w:r>
    </w:p>
    <w:p w14:paraId="7A1531F8" w14:textId="77777777" w:rsidR="00810CA8" w:rsidRPr="00260274" w:rsidRDefault="00810CA8" w:rsidP="00410BCC">
      <w:pPr>
        <w:numPr>
          <w:ilvl w:val="0"/>
          <w:numId w:val="10"/>
        </w:numPr>
        <w:spacing w:after="0"/>
        <w:jc w:val="both"/>
        <w:rPr>
          <w:rFonts w:cs="Arial"/>
          <w:szCs w:val="20"/>
          <w:lang w:val="en-US" w:eastAsia="ar-SA"/>
        </w:rPr>
      </w:pPr>
      <w:r w:rsidRPr="00260274">
        <w:rPr>
          <w:rFonts w:cs="Arial"/>
          <w:szCs w:val="20"/>
          <w:lang w:val="en-US" w:eastAsia="ar-SA"/>
        </w:rPr>
        <w:t>Commitment to the values and mission of ICRC.</w:t>
      </w:r>
    </w:p>
    <w:p w14:paraId="7DA5CD0B" w14:textId="77777777" w:rsidR="00810CA8" w:rsidRPr="00260274" w:rsidRDefault="00810CA8" w:rsidP="00410BCC">
      <w:pPr>
        <w:numPr>
          <w:ilvl w:val="0"/>
          <w:numId w:val="10"/>
        </w:numPr>
        <w:spacing w:after="0"/>
        <w:jc w:val="both"/>
        <w:rPr>
          <w:rFonts w:cs="Arial"/>
          <w:szCs w:val="20"/>
          <w:lang w:val="en-US" w:eastAsia="ar-SA"/>
        </w:rPr>
      </w:pPr>
      <w:r w:rsidRPr="00260274">
        <w:rPr>
          <w:rFonts w:cs="Arial"/>
          <w:szCs w:val="20"/>
          <w:lang w:val="en-US" w:eastAsia="ar-SA"/>
        </w:rPr>
        <w:t>Ability to travel to the field, which might require +/- 50% of the work.</w:t>
      </w:r>
    </w:p>
    <w:p w14:paraId="5CB82AD0" w14:textId="77777777" w:rsidR="00810CA8" w:rsidRPr="00260274" w:rsidRDefault="00810CA8" w:rsidP="00410BCC">
      <w:pPr>
        <w:numPr>
          <w:ilvl w:val="0"/>
          <w:numId w:val="10"/>
        </w:numPr>
        <w:spacing w:after="0"/>
        <w:jc w:val="both"/>
        <w:rPr>
          <w:rFonts w:cs="Arial"/>
          <w:szCs w:val="20"/>
          <w:lang w:val="en-US" w:eastAsia="ar-SA"/>
        </w:rPr>
      </w:pPr>
      <w:r w:rsidRPr="00260274">
        <w:rPr>
          <w:rFonts w:cs="Arial"/>
          <w:szCs w:val="20"/>
          <w:lang w:val="en-US" w:eastAsia="ar-SA"/>
        </w:rPr>
        <w:t>Driving License</w:t>
      </w:r>
    </w:p>
    <w:p w14:paraId="204F454E" w14:textId="77777777" w:rsidR="00810CA8" w:rsidRPr="00260274" w:rsidRDefault="00810CA8" w:rsidP="00976B21">
      <w:pPr>
        <w:ind w:left="360"/>
        <w:jc w:val="both"/>
        <w:rPr>
          <w:rFonts w:cs="Arial"/>
          <w:szCs w:val="20"/>
          <w:lang w:val="en-US" w:eastAsia="ar-SA"/>
        </w:rPr>
      </w:pPr>
    </w:p>
    <w:p w14:paraId="4F0E653D" w14:textId="06F95A06" w:rsidR="00810CA8" w:rsidRPr="006E5CA9" w:rsidRDefault="003E3F22" w:rsidP="00976B21">
      <w:pPr>
        <w:pStyle w:val="NoSpacing"/>
        <w:spacing w:line="276" w:lineRule="auto"/>
        <w:jc w:val="both"/>
        <w:rPr>
          <w:lang w:val="en-US"/>
        </w:rPr>
      </w:pPr>
      <w:r w:rsidRPr="006E5CA9">
        <w:rPr>
          <w:b/>
          <w:lang w:val="en-US"/>
        </w:rPr>
        <w:t>We offer</w:t>
      </w:r>
      <w:r w:rsidR="00810CA8" w:rsidRPr="006E5CA9">
        <w:rPr>
          <w:b/>
          <w:lang w:val="en-US"/>
        </w:rPr>
        <w:t>:</w:t>
      </w:r>
      <w:r w:rsidR="00810CA8" w:rsidRPr="006E5CA9">
        <w:rPr>
          <w:lang w:val="en-US"/>
        </w:rPr>
        <w:t xml:space="preserve"> </w:t>
      </w:r>
      <w:r w:rsidRPr="006E5CA9">
        <w:rPr>
          <w:lang w:val="en-US"/>
        </w:rPr>
        <w:t xml:space="preserve">Contract as resident employee based in Mexico, competitive salary, employee benefits above local legal requirements, the opportunity to contribute </w:t>
      </w:r>
      <w:r w:rsidR="00DF5261">
        <w:rPr>
          <w:lang w:val="en-US"/>
        </w:rPr>
        <w:t xml:space="preserve">to regional humanitarian situations, and be </w:t>
      </w:r>
      <w:r w:rsidRPr="006E5CA9">
        <w:rPr>
          <w:lang w:val="en-US"/>
        </w:rPr>
        <w:t>part of a</w:t>
      </w:r>
      <w:r w:rsidR="00DF5261">
        <w:rPr>
          <w:lang w:val="en-US"/>
        </w:rPr>
        <w:t xml:space="preserve"> recognized and </w:t>
      </w:r>
      <w:r w:rsidR="00410BCC">
        <w:rPr>
          <w:lang w:val="en-US"/>
        </w:rPr>
        <w:t xml:space="preserve">respected </w:t>
      </w:r>
      <w:r w:rsidR="00410BCC" w:rsidRPr="006E5CA9">
        <w:rPr>
          <w:lang w:val="en-US"/>
        </w:rPr>
        <w:t>international</w:t>
      </w:r>
      <w:r w:rsidRPr="006E5CA9">
        <w:rPr>
          <w:lang w:val="en-US"/>
        </w:rPr>
        <w:t xml:space="preserve"> humanitarian organization. </w:t>
      </w:r>
    </w:p>
    <w:p w14:paraId="764EA269" w14:textId="77777777" w:rsidR="00810CA8" w:rsidRPr="00410BCC" w:rsidRDefault="00810CA8" w:rsidP="00976B21">
      <w:pPr>
        <w:pStyle w:val="NoSpacing"/>
        <w:spacing w:line="276" w:lineRule="auto"/>
        <w:jc w:val="both"/>
        <w:rPr>
          <w:lang w:val="en-US"/>
        </w:rPr>
      </w:pPr>
    </w:p>
    <w:p w14:paraId="2C742242" w14:textId="77300ABE" w:rsidR="003E3F22" w:rsidRDefault="003E3F22" w:rsidP="00976B21">
      <w:pPr>
        <w:jc w:val="both"/>
        <w:rPr>
          <w:rFonts w:cs="Arial"/>
          <w:noProof/>
          <w:lang w:val="en-US"/>
        </w:rPr>
      </w:pPr>
      <w:r w:rsidRPr="003E3F22">
        <w:rPr>
          <w:rFonts w:cs="Arial"/>
          <w:lang w:val="en-US"/>
        </w:rPr>
        <w:t xml:space="preserve">If you meet the requirements please send your CV and a covering letter explaining why you think you would be suitable for the job. </w:t>
      </w:r>
      <w:r>
        <w:rPr>
          <w:rFonts w:cs="Arial"/>
          <w:lang w:val="en-US"/>
        </w:rPr>
        <w:t>Attach the files in your email using the followin</w:t>
      </w:r>
      <w:r w:rsidR="00E57FD6">
        <w:rPr>
          <w:rFonts w:cs="Arial"/>
          <w:lang w:val="en-US"/>
        </w:rPr>
        <w:t>g naming convention Code MEX1716</w:t>
      </w:r>
      <w:bookmarkStart w:id="0" w:name="_GoBack"/>
      <w:bookmarkEnd w:id="0"/>
      <w:r>
        <w:rPr>
          <w:rFonts w:cs="Arial"/>
          <w:lang w:val="en-US"/>
        </w:rPr>
        <w:t xml:space="preserve">_Name and last name. </w:t>
      </w:r>
      <w:r w:rsidR="00976B21">
        <w:rPr>
          <w:rFonts w:cs="Arial"/>
          <w:lang w:val="en-US"/>
        </w:rPr>
        <w:t xml:space="preserve">Send to the following email address: </w:t>
      </w:r>
      <w:hyperlink r:id="rId8" w:history="1">
        <w:r w:rsidR="00976B21" w:rsidRPr="00976B21">
          <w:rPr>
            <w:rStyle w:val="Hyperlink"/>
            <w:rFonts w:cs="Arial"/>
            <w:lang w:val="en-US"/>
          </w:rPr>
          <w:t>mex_rh_services@icrc.org</w:t>
        </w:r>
      </w:hyperlink>
      <w:r w:rsidR="00976B21" w:rsidRPr="00976B21">
        <w:rPr>
          <w:rStyle w:val="Hyperlink"/>
          <w:rFonts w:cs="Arial"/>
          <w:lang w:val="en-US"/>
        </w:rPr>
        <w:t xml:space="preserve"> </w:t>
      </w:r>
      <w:r w:rsidR="00976B21" w:rsidRPr="00976B21">
        <w:rPr>
          <w:rFonts w:cs="Arial"/>
          <w:lang w:val="en-US"/>
        </w:rPr>
        <w:t xml:space="preserve"> </w:t>
      </w:r>
      <w:r w:rsidRPr="00976B21">
        <w:rPr>
          <w:rFonts w:cs="Arial"/>
          <w:b/>
          <w:u w:val="single"/>
          <w:lang w:val="en-US"/>
        </w:rPr>
        <w:t xml:space="preserve">Applications period closes </w:t>
      </w:r>
      <w:r w:rsidR="00976B21">
        <w:rPr>
          <w:rFonts w:cs="Arial"/>
          <w:b/>
          <w:u w:val="single"/>
          <w:lang w:val="en-US"/>
        </w:rPr>
        <w:t xml:space="preserve">24:00hrs </w:t>
      </w:r>
      <w:r w:rsidRPr="00976B21">
        <w:rPr>
          <w:rFonts w:cs="Arial"/>
          <w:b/>
          <w:u w:val="single"/>
          <w:lang w:val="en-US"/>
        </w:rPr>
        <w:t>Sunday, 24</w:t>
      </w:r>
      <w:r w:rsidRPr="00976B21">
        <w:rPr>
          <w:rFonts w:cs="Arial"/>
          <w:b/>
          <w:u w:val="single"/>
          <w:vertAlign w:val="superscript"/>
          <w:lang w:val="en-US"/>
        </w:rPr>
        <w:t>th</w:t>
      </w:r>
      <w:r w:rsidRPr="00976B21">
        <w:rPr>
          <w:rFonts w:cs="Arial"/>
          <w:b/>
          <w:u w:val="single"/>
          <w:lang w:val="en-US"/>
        </w:rPr>
        <w:t xml:space="preserve"> September 2017.</w:t>
      </w:r>
    </w:p>
    <w:sectPr w:rsidR="003E3F22" w:rsidSect="00A73D14">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7B01B" w14:textId="77777777" w:rsidR="00D85008" w:rsidRDefault="00D85008" w:rsidP="002C5750">
      <w:pPr>
        <w:spacing w:after="0" w:line="240" w:lineRule="auto"/>
      </w:pPr>
      <w:r>
        <w:separator/>
      </w:r>
    </w:p>
  </w:endnote>
  <w:endnote w:type="continuationSeparator" w:id="0">
    <w:p w14:paraId="5413E134" w14:textId="77777777" w:rsidR="00D85008" w:rsidRDefault="00D85008" w:rsidP="002C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B01CA" w14:textId="77777777" w:rsidR="006E5CA9" w:rsidRDefault="006E5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8F792" w14:textId="77777777" w:rsidR="006E5CA9" w:rsidRDefault="006E5C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673C8" w14:textId="77777777" w:rsidR="006E5CA9" w:rsidRDefault="006E5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B16B4" w14:textId="77777777" w:rsidR="00D85008" w:rsidRDefault="00D85008" w:rsidP="002C5750">
      <w:pPr>
        <w:spacing w:after="0" w:line="240" w:lineRule="auto"/>
      </w:pPr>
      <w:r>
        <w:separator/>
      </w:r>
    </w:p>
  </w:footnote>
  <w:footnote w:type="continuationSeparator" w:id="0">
    <w:p w14:paraId="2BD05B36" w14:textId="77777777" w:rsidR="00D85008" w:rsidRDefault="00D85008" w:rsidP="002C5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E81C6" w14:textId="77777777" w:rsidR="006E5CA9" w:rsidRDefault="006E5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4F1D" w14:textId="50B4771A" w:rsidR="002C5750" w:rsidRDefault="002C57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0741" w14:textId="77777777" w:rsidR="006E5CA9" w:rsidRDefault="006E5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056FF9A"/>
    <w:lvl w:ilvl="0">
      <w:numFmt w:val="decimal"/>
      <w:lvlText w:val="*"/>
      <w:lvlJc w:val="left"/>
    </w:lvl>
  </w:abstractNum>
  <w:abstractNum w:abstractNumId="1" w15:restartNumberingAfterBreak="0">
    <w:nsid w:val="00F8473D"/>
    <w:multiLevelType w:val="hybridMultilevel"/>
    <w:tmpl w:val="84B8061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174443FF"/>
    <w:multiLevelType w:val="hybridMultilevel"/>
    <w:tmpl w:val="95B60F7C"/>
    <w:lvl w:ilvl="0" w:tplc="D056FF9A">
      <w:start w:val="7"/>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E5383"/>
    <w:multiLevelType w:val="hybridMultilevel"/>
    <w:tmpl w:val="2CE809B8"/>
    <w:lvl w:ilvl="0" w:tplc="D056FF9A">
      <w:start w:val="7"/>
      <w:numFmt w:val="bullet"/>
      <w:lvlText w:val="-"/>
      <w:lvlJc w:val="left"/>
      <w:pPr>
        <w:ind w:left="720" w:hanging="360"/>
      </w:pPr>
      <w:rPr>
        <w:rFonts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860EB1"/>
    <w:multiLevelType w:val="hybridMultilevel"/>
    <w:tmpl w:val="795401D2"/>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5" w15:restartNumberingAfterBreak="0">
    <w:nsid w:val="38140A38"/>
    <w:multiLevelType w:val="hybridMultilevel"/>
    <w:tmpl w:val="59DA5B0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492A103F"/>
    <w:multiLevelType w:val="hybridMultilevel"/>
    <w:tmpl w:val="7E064BAE"/>
    <w:lvl w:ilvl="0" w:tplc="72E05FE8">
      <w:numFmt w:val="none"/>
      <w:lvlText w:val="Ÿ"/>
      <w:lvlJc w:val="left"/>
      <w:pPr>
        <w:ind w:left="720" w:hanging="360"/>
      </w:pPr>
      <w:rPr>
        <w:rFonts w:ascii="Wingdings" w:hAnsi="Wingdings" w:hint="default"/>
        <w:sz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2071C0B"/>
    <w:multiLevelType w:val="hybridMultilevel"/>
    <w:tmpl w:val="EE7EDB92"/>
    <w:lvl w:ilvl="0" w:tplc="72E05FE8">
      <w:numFmt w:val="none"/>
      <w:lvlText w:val="Ÿ"/>
      <w:lvlJc w:val="left"/>
      <w:pPr>
        <w:ind w:left="1080" w:hanging="360"/>
      </w:pPr>
      <w:rPr>
        <w:rFonts w:ascii="Wingdings" w:hAnsi="Wingdings" w:hint="default"/>
        <w:sz w:val="24"/>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8" w15:restartNumberingAfterBreak="0">
    <w:nsid w:val="7EC815F8"/>
    <w:multiLevelType w:val="hybridMultilevel"/>
    <w:tmpl w:val="107EF34E"/>
    <w:lvl w:ilvl="0" w:tplc="D056FF9A">
      <w:start w:val="7"/>
      <w:numFmt w:val="bullet"/>
      <w:lvlText w:val="-"/>
      <w:lvlJc w:val="left"/>
      <w:pPr>
        <w:ind w:left="720" w:hanging="360"/>
      </w:pPr>
      <w:rPr>
        <w:rFonts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7"/>
        <w:numFmt w:val="bullet"/>
        <w:lvlText w:val="-"/>
        <w:lvlJc w:val="left"/>
        <w:pPr>
          <w:ind w:left="720" w:hanging="360"/>
        </w:pPr>
      </w:lvl>
    </w:lvlOverride>
  </w:num>
  <w:num w:numId="3">
    <w:abstractNumId w:val="3"/>
  </w:num>
  <w:num w:numId="4">
    <w:abstractNumId w:val="8"/>
  </w:num>
  <w:num w:numId="5">
    <w:abstractNumId w:val="2"/>
  </w:num>
  <w:num w:numId="6">
    <w:abstractNumId w:val="0"/>
    <w:lvlOverride w:ilvl="0">
      <w:lvl w:ilvl="0">
        <w:start w:val="7"/>
        <w:numFmt w:val="bullet"/>
        <w:lvlText w:val="-"/>
        <w:legacy w:legacy="1" w:legacySpace="120" w:legacyIndent="360"/>
        <w:lvlJc w:val="left"/>
        <w:pPr>
          <w:ind w:left="360" w:hanging="360"/>
        </w:pPr>
      </w:lvl>
    </w:lvlOverride>
  </w:num>
  <w:num w:numId="7">
    <w:abstractNumId w:val="4"/>
  </w:num>
  <w:num w:numId="8">
    <w:abstractNumId w:val="7"/>
  </w:num>
  <w:num w:numId="9">
    <w:abstractNumId w:val="1"/>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54"/>
    <w:rsid w:val="0003051D"/>
    <w:rsid w:val="00096F80"/>
    <w:rsid w:val="000A53FE"/>
    <w:rsid w:val="000C0182"/>
    <w:rsid w:val="000C49D8"/>
    <w:rsid w:val="001331F7"/>
    <w:rsid w:val="00154541"/>
    <w:rsid w:val="001844FD"/>
    <w:rsid w:val="00192B60"/>
    <w:rsid w:val="00192B8D"/>
    <w:rsid w:val="001C37AE"/>
    <w:rsid w:val="001D09E5"/>
    <w:rsid w:val="00200874"/>
    <w:rsid w:val="00236A52"/>
    <w:rsid w:val="00241D54"/>
    <w:rsid w:val="00243270"/>
    <w:rsid w:val="002A77D4"/>
    <w:rsid w:val="002B240A"/>
    <w:rsid w:val="002C5750"/>
    <w:rsid w:val="003403EE"/>
    <w:rsid w:val="003425B6"/>
    <w:rsid w:val="00344A0E"/>
    <w:rsid w:val="003667B0"/>
    <w:rsid w:val="00367024"/>
    <w:rsid w:val="003C555A"/>
    <w:rsid w:val="003E3F22"/>
    <w:rsid w:val="003F6107"/>
    <w:rsid w:val="00410BCC"/>
    <w:rsid w:val="00437486"/>
    <w:rsid w:val="00484703"/>
    <w:rsid w:val="00497C31"/>
    <w:rsid w:val="00503074"/>
    <w:rsid w:val="00507BC8"/>
    <w:rsid w:val="005179BD"/>
    <w:rsid w:val="00527D07"/>
    <w:rsid w:val="00543464"/>
    <w:rsid w:val="005A3161"/>
    <w:rsid w:val="005B7653"/>
    <w:rsid w:val="005D6273"/>
    <w:rsid w:val="00612596"/>
    <w:rsid w:val="006228D8"/>
    <w:rsid w:val="006552B0"/>
    <w:rsid w:val="00677C1C"/>
    <w:rsid w:val="00681B1C"/>
    <w:rsid w:val="00683287"/>
    <w:rsid w:val="006A31E4"/>
    <w:rsid w:val="006C23CB"/>
    <w:rsid w:val="006C552F"/>
    <w:rsid w:val="006E5CA9"/>
    <w:rsid w:val="007622A9"/>
    <w:rsid w:val="0076387C"/>
    <w:rsid w:val="007D592D"/>
    <w:rsid w:val="00807CBE"/>
    <w:rsid w:val="00810CA8"/>
    <w:rsid w:val="008236EC"/>
    <w:rsid w:val="00847F24"/>
    <w:rsid w:val="00883E9C"/>
    <w:rsid w:val="008C25A5"/>
    <w:rsid w:val="008C4D7B"/>
    <w:rsid w:val="008F3970"/>
    <w:rsid w:val="009472B3"/>
    <w:rsid w:val="00950069"/>
    <w:rsid w:val="00976B21"/>
    <w:rsid w:val="009A2708"/>
    <w:rsid w:val="009A72C4"/>
    <w:rsid w:val="009D4511"/>
    <w:rsid w:val="00A27439"/>
    <w:rsid w:val="00A30DB6"/>
    <w:rsid w:val="00A4688B"/>
    <w:rsid w:val="00A60C9F"/>
    <w:rsid w:val="00A73D14"/>
    <w:rsid w:val="00AC00EB"/>
    <w:rsid w:val="00AD442F"/>
    <w:rsid w:val="00AF0C91"/>
    <w:rsid w:val="00B352A6"/>
    <w:rsid w:val="00B372CE"/>
    <w:rsid w:val="00B45D93"/>
    <w:rsid w:val="00B56A7F"/>
    <w:rsid w:val="00B833F6"/>
    <w:rsid w:val="00B930CF"/>
    <w:rsid w:val="00B95CB6"/>
    <w:rsid w:val="00C57E17"/>
    <w:rsid w:val="00C65F6A"/>
    <w:rsid w:val="00C7700F"/>
    <w:rsid w:val="00C87EE3"/>
    <w:rsid w:val="00CA249F"/>
    <w:rsid w:val="00CD7E9E"/>
    <w:rsid w:val="00CE4AEC"/>
    <w:rsid w:val="00CF6525"/>
    <w:rsid w:val="00D24313"/>
    <w:rsid w:val="00D4282E"/>
    <w:rsid w:val="00D430B1"/>
    <w:rsid w:val="00D61A16"/>
    <w:rsid w:val="00D72990"/>
    <w:rsid w:val="00D85008"/>
    <w:rsid w:val="00DF5261"/>
    <w:rsid w:val="00E1448C"/>
    <w:rsid w:val="00E57FD6"/>
    <w:rsid w:val="00E77291"/>
    <w:rsid w:val="00E86D95"/>
    <w:rsid w:val="00E92A9B"/>
    <w:rsid w:val="00EA70D0"/>
    <w:rsid w:val="00EC0BB7"/>
    <w:rsid w:val="00ED57D0"/>
    <w:rsid w:val="00EF705F"/>
    <w:rsid w:val="00F42F05"/>
    <w:rsid w:val="00F53968"/>
    <w:rsid w:val="00F633DE"/>
    <w:rsid w:val="00FA591C"/>
    <w:rsid w:val="00FA6593"/>
    <w:rsid w:val="00FB5EA2"/>
    <w:rsid w:val="00FE02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9965"/>
  <w15:docId w15:val="{33C56C13-7A3F-443C-9EE1-A02E6B72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D54"/>
    <w:pPr>
      <w:ind w:left="720"/>
      <w:contextualSpacing/>
    </w:pPr>
  </w:style>
  <w:style w:type="paragraph" w:styleId="BalloonText">
    <w:name w:val="Balloon Text"/>
    <w:basedOn w:val="Normal"/>
    <w:link w:val="BalloonTextChar"/>
    <w:uiPriority w:val="99"/>
    <w:semiHidden/>
    <w:unhideWhenUsed/>
    <w:rsid w:val="00241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4"/>
    <w:rPr>
      <w:rFonts w:ascii="Tahoma" w:hAnsi="Tahoma" w:cs="Tahoma"/>
      <w:sz w:val="16"/>
      <w:szCs w:val="16"/>
    </w:rPr>
  </w:style>
  <w:style w:type="paragraph" w:styleId="NoSpacing">
    <w:name w:val="No Spacing"/>
    <w:uiPriority w:val="1"/>
    <w:qFormat/>
    <w:rsid w:val="00677C1C"/>
    <w:pPr>
      <w:spacing w:after="0" w:line="240" w:lineRule="auto"/>
    </w:pPr>
  </w:style>
  <w:style w:type="paragraph" w:customStyle="1" w:styleId="DefaultText">
    <w:name w:val="Default Text"/>
    <w:basedOn w:val="Normal"/>
    <w:rsid w:val="00AC00EB"/>
    <w:pPr>
      <w:autoSpaceDE w:val="0"/>
      <w:autoSpaceDN w:val="0"/>
      <w:adjustRightInd w:val="0"/>
      <w:spacing w:after="0" w:line="240" w:lineRule="auto"/>
    </w:pPr>
    <w:rPr>
      <w:rFonts w:ascii="Arial" w:eastAsia="Times New Roman" w:hAnsi="Arial" w:cs="Times New Roman"/>
      <w:sz w:val="20"/>
      <w:szCs w:val="24"/>
      <w:lang w:val="en-US"/>
    </w:rPr>
  </w:style>
  <w:style w:type="paragraph" w:customStyle="1" w:styleId="BodySingle">
    <w:name w:val="Body Single"/>
    <w:basedOn w:val="Normal"/>
    <w:link w:val="BodySingleCar"/>
    <w:rsid w:val="006A31E4"/>
    <w:pPr>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BodySingleCar">
    <w:name w:val="Body Single Car"/>
    <w:link w:val="BodySingle"/>
    <w:rsid w:val="006A31E4"/>
    <w:rPr>
      <w:rFonts w:ascii="Arial" w:eastAsia="Times New Roman" w:hAnsi="Arial" w:cs="Times New Roman"/>
      <w:sz w:val="20"/>
      <w:szCs w:val="24"/>
      <w:lang w:val="en-US"/>
    </w:rPr>
  </w:style>
  <w:style w:type="paragraph" w:customStyle="1" w:styleId="TableText">
    <w:name w:val="Table Text"/>
    <w:basedOn w:val="Normal"/>
    <w:rsid w:val="00807CBE"/>
    <w:pPr>
      <w:autoSpaceDE w:val="0"/>
      <w:autoSpaceDN w:val="0"/>
      <w:adjustRightInd w:val="0"/>
      <w:spacing w:after="0" w:line="240" w:lineRule="auto"/>
    </w:pPr>
    <w:rPr>
      <w:rFonts w:ascii="Arial" w:eastAsia="Times New Roman" w:hAnsi="Arial" w:cs="Times New Roman"/>
      <w:sz w:val="20"/>
      <w:szCs w:val="24"/>
      <w:lang w:val="en-US"/>
    </w:rPr>
  </w:style>
  <w:style w:type="paragraph" w:styleId="Header">
    <w:name w:val="header"/>
    <w:basedOn w:val="Normal"/>
    <w:link w:val="HeaderChar"/>
    <w:uiPriority w:val="99"/>
    <w:unhideWhenUsed/>
    <w:rsid w:val="002C5750"/>
    <w:pPr>
      <w:tabs>
        <w:tab w:val="center" w:pos="4252"/>
        <w:tab w:val="right" w:pos="8504"/>
      </w:tabs>
      <w:spacing w:after="0" w:line="240" w:lineRule="auto"/>
    </w:pPr>
  </w:style>
  <w:style w:type="character" w:customStyle="1" w:styleId="HeaderChar">
    <w:name w:val="Header Char"/>
    <w:basedOn w:val="DefaultParagraphFont"/>
    <w:link w:val="Header"/>
    <w:uiPriority w:val="99"/>
    <w:rsid w:val="002C5750"/>
  </w:style>
  <w:style w:type="paragraph" w:styleId="Footer">
    <w:name w:val="footer"/>
    <w:basedOn w:val="Normal"/>
    <w:link w:val="FooterChar"/>
    <w:uiPriority w:val="99"/>
    <w:unhideWhenUsed/>
    <w:rsid w:val="002C5750"/>
    <w:pPr>
      <w:tabs>
        <w:tab w:val="center" w:pos="4252"/>
        <w:tab w:val="right" w:pos="8504"/>
      </w:tabs>
      <w:spacing w:after="0" w:line="240" w:lineRule="auto"/>
    </w:pPr>
  </w:style>
  <w:style w:type="character" w:customStyle="1" w:styleId="FooterChar">
    <w:name w:val="Footer Char"/>
    <w:basedOn w:val="DefaultParagraphFont"/>
    <w:link w:val="Footer"/>
    <w:uiPriority w:val="99"/>
    <w:rsid w:val="002C5750"/>
  </w:style>
  <w:style w:type="character" w:customStyle="1" w:styleId="shorttext">
    <w:name w:val="short_text"/>
    <w:rsid w:val="00A4688B"/>
  </w:style>
  <w:style w:type="character" w:styleId="Hyperlink">
    <w:name w:val="Hyperlink"/>
    <w:basedOn w:val="DefaultParagraphFont"/>
    <w:uiPriority w:val="99"/>
    <w:unhideWhenUsed/>
    <w:rsid w:val="00507BC8"/>
    <w:rPr>
      <w:color w:val="0000FF" w:themeColor="hyperlink"/>
      <w:u w:val="single"/>
    </w:rPr>
  </w:style>
  <w:style w:type="character" w:styleId="CommentReference">
    <w:name w:val="annotation reference"/>
    <w:basedOn w:val="DefaultParagraphFont"/>
    <w:uiPriority w:val="99"/>
    <w:semiHidden/>
    <w:unhideWhenUsed/>
    <w:rsid w:val="001D09E5"/>
    <w:rPr>
      <w:sz w:val="16"/>
      <w:szCs w:val="16"/>
    </w:rPr>
  </w:style>
  <w:style w:type="paragraph" w:styleId="CommentText">
    <w:name w:val="annotation text"/>
    <w:basedOn w:val="Normal"/>
    <w:link w:val="CommentTextChar"/>
    <w:uiPriority w:val="99"/>
    <w:semiHidden/>
    <w:unhideWhenUsed/>
    <w:rsid w:val="001D09E5"/>
    <w:pPr>
      <w:spacing w:line="240" w:lineRule="auto"/>
    </w:pPr>
    <w:rPr>
      <w:sz w:val="20"/>
      <w:szCs w:val="20"/>
    </w:rPr>
  </w:style>
  <w:style w:type="character" w:customStyle="1" w:styleId="CommentTextChar">
    <w:name w:val="Comment Text Char"/>
    <w:basedOn w:val="DefaultParagraphFont"/>
    <w:link w:val="CommentText"/>
    <w:uiPriority w:val="99"/>
    <w:semiHidden/>
    <w:rsid w:val="001D09E5"/>
    <w:rPr>
      <w:sz w:val="20"/>
      <w:szCs w:val="20"/>
    </w:rPr>
  </w:style>
  <w:style w:type="paragraph" w:styleId="CommentSubject">
    <w:name w:val="annotation subject"/>
    <w:basedOn w:val="CommentText"/>
    <w:next w:val="CommentText"/>
    <w:link w:val="CommentSubjectChar"/>
    <w:uiPriority w:val="99"/>
    <w:semiHidden/>
    <w:unhideWhenUsed/>
    <w:rsid w:val="001D09E5"/>
    <w:rPr>
      <w:b/>
      <w:bCs/>
    </w:rPr>
  </w:style>
  <w:style w:type="character" w:customStyle="1" w:styleId="CommentSubjectChar">
    <w:name w:val="Comment Subject Char"/>
    <w:basedOn w:val="CommentTextChar"/>
    <w:link w:val="CommentSubject"/>
    <w:uiPriority w:val="99"/>
    <w:semiHidden/>
    <w:rsid w:val="001D09E5"/>
    <w:rPr>
      <w:b/>
      <w:bCs/>
      <w:sz w:val="20"/>
      <w:szCs w:val="20"/>
    </w:rPr>
  </w:style>
  <w:style w:type="character" w:customStyle="1" w:styleId="hps">
    <w:name w:val="hps"/>
    <w:rsid w:val="00810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x_rh_services@icr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Rios Bautista</dc:creator>
  <cp:keywords/>
  <dc:description/>
  <cp:lastModifiedBy>Betsabe Alvarez Munoz</cp:lastModifiedBy>
  <cp:revision>2</cp:revision>
  <cp:lastPrinted>2017-07-10T19:26:00Z</cp:lastPrinted>
  <dcterms:created xsi:type="dcterms:W3CDTF">2017-08-24T21:17:00Z</dcterms:created>
  <dcterms:modified xsi:type="dcterms:W3CDTF">2017-08-24T21:17:00Z</dcterms:modified>
</cp:coreProperties>
</file>